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3B" w:rsidRPr="006B1B30" w:rsidRDefault="00D1093B" w:rsidP="00DB0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1B30">
        <w:rPr>
          <w:rFonts w:ascii="Arial" w:hAnsi="Arial" w:cs="Arial"/>
          <w:b/>
          <w:bCs/>
          <w:sz w:val="24"/>
          <w:szCs w:val="24"/>
        </w:rPr>
        <w:t>ZARZĄ</w:t>
      </w:r>
      <w:r w:rsidR="006621F5" w:rsidRPr="006B1B30">
        <w:rPr>
          <w:rFonts w:ascii="Arial" w:hAnsi="Arial" w:cs="Arial"/>
          <w:b/>
          <w:bCs/>
          <w:sz w:val="24"/>
          <w:szCs w:val="24"/>
        </w:rPr>
        <w:t xml:space="preserve">DZENIE </w:t>
      </w:r>
      <w:r w:rsidR="006B1B30">
        <w:rPr>
          <w:rFonts w:ascii="Arial" w:hAnsi="Arial" w:cs="Arial"/>
          <w:b/>
          <w:bCs/>
          <w:sz w:val="24"/>
          <w:szCs w:val="24"/>
        </w:rPr>
        <w:t>nr</w:t>
      </w:r>
      <w:r w:rsidR="00162BA3">
        <w:rPr>
          <w:rFonts w:ascii="Arial" w:hAnsi="Arial" w:cs="Arial"/>
          <w:b/>
          <w:bCs/>
          <w:sz w:val="24"/>
          <w:szCs w:val="24"/>
        </w:rPr>
        <w:t xml:space="preserve"> 4/2018</w:t>
      </w:r>
    </w:p>
    <w:p w:rsidR="00DB0948" w:rsidRPr="006B1B30" w:rsidRDefault="00DB0948" w:rsidP="00DB0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6621F5" w:rsidRDefault="00DB0948" w:rsidP="00DB0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B1B30">
        <w:rPr>
          <w:rFonts w:ascii="Arial" w:hAnsi="Arial" w:cs="Arial"/>
          <w:bCs/>
          <w:sz w:val="24"/>
          <w:szCs w:val="24"/>
        </w:rPr>
        <w:t xml:space="preserve">Dyrektora </w:t>
      </w:r>
    </w:p>
    <w:p w:rsidR="00EA6E80" w:rsidRPr="006B1B30" w:rsidRDefault="00EA6E80" w:rsidP="00DB0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Gminnej Biblioteki Publicznej w Kleszczowie</w:t>
      </w:r>
    </w:p>
    <w:p w:rsidR="006B1B30" w:rsidRDefault="00D1093B" w:rsidP="00DB0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1B30">
        <w:rPr>
          <w:rFonts w:ascii="Arial" w:hAnsi="Arial" w:cs="Arial"/>
          <w:sz w:val="24"/>
          <w:szCs w:val="24"/>
        </w:rPr>
        <w:t xml:space="preserve">z dnia </w:t>
      </w:r>
      <w:r w:rsidR="00EA6E80">
        <w:rPr>
          <w:rFonts w:ascii="Arial" w:hAnsi="Arial" w:cs="Arial"/>
          <w:sz w:val="24"/>
          <w:szCs w:val="24"/>
        </w:rPr>
        <w:t>21.05.</w:t>
      </w:r>
      <w:r w:rsidRPr="006B1B30">
        <w:rPr>
          <w:rFonts w:ascii="Arial" w:hAnsi="Arial" w:cs="Arial"/>
          <w:sz w:val="24"/>
          <w:szCs w:val="24"/>
        </w:rPr>
        <w:t>2018 r.</w:t>
      </w:r>
      <w:r w:rsidR="006B1B30">
        <w:rPr>
          <w:rFonts w:ascii="Arial" w:hAnsi="Arial" w:cs="Arial"/>
          <w:sz w:val="24"/>
          <w:szCs w:val="24"/>
        </w:rPr>
        <w:t xml:space="preserve"> </w:t>
      </w:r>
    </w:p>
    <w:p w:rsidR="00D1093B" w:rsidRPr="006B1B30" w:rsidRDefault="006B1B30" w:rsidP="00DB0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</w:t>
      </w:r>
    </w:p>
    <w:p w:rsidR="00DB0948" w:rsidRPr="006B1B30" w:rsidRDefault="00DB0948" w:rsidP="00D10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DB0948" w:rsidRPr="006B1B30" w:rsidRDefault="00D1093B" w:rsidP="006B1B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6B1B30">
        <w:rPr>
          <w:rFonts w:ascii="Arial" w:hAnsi="Arial" w:cs="Arial"/>
          <w:b/>
          <w:bCs/>
          <w:sz w:val="24"/>
          <w:szCs w:val="24"/>
        </w:rPr>
        <w:t>powoł</w:t>
      </w:r>
      <w:r w:rsidR="00DB0948" w:rsidRPr="006B1B30">
        <w:rPr>
          <w:rFonts w:ascii="Arial" w:hAnsi="Arial" w:cs="Arial"/>
          <w:b/>
          <w:bCs/>
          <w:sz w:val="24"/>
          <w:szCs w:val="24"/>
        </w:rPr>
        <w:t>ania  Inspektora  Ochrony  Danych  O</w:t>
      </w:r>
      <w:r w:rsidRPr="006B1B30">
        <w:rPr>
          <w:rFonts w:ascii="Arial" w:hAnsi="Arial" w:cs="Arial"/>
          <w:b/>
          <w:bCs/>
          <w:sz w:val="24"/>
          <w:szCs w:val="24"/>
        </w:rPr>
        <w:t>sobowych</w:t>
      </w:r>
      <w:r w:rsidR="00DB0948" w:rsidRPr="006B1B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1B30">
        <w:rPr>
          <w:rFonts w:ascii="Arial" w:hAnsi="Arial" w:cs="Arial"/>
          <w:b/>
          <w:bCs/>
          <w:sz w:val="24"/>
          <w:szCs w:val="24"/>
        </w:rPr>
        <w:t xml:space="preserve"> </w:t>
      </w:r>
      <w:r w:rsidR="006B1B30">
        <w:rPr>
          <w:rFonts w:ascii="Arial" w:hAnsi="Arial" w:cs="Arial"/>
          <w:b/>
          <w:bCs/>
          <w:sz w:val="24"/>
          <w:szCs w:val="24"/>
        </w:rPr>
        <w:t xml:space="preserve">(IOD) </w:t>
      </w:r>
      <w:r w:rsidRPr="006B1B30">
        <w:rPr>
          <w:rFonts w:ascii="Arial" w:hAnsi="Arial" w:cs="Arial"/>
          <w:b/>
          <w:bCs/>
          <w:sz w:val="24"/>
          <w:szCs w:val="24"/>
        </w:rPr>
        <w:t>w</w:t>
      </w:r>
      <w:r w:rsidR="00DB0948" w:rsidRPr="006B1B30">
        <w:rPr>
          <w:rFonts w:ascii="Arial" w:hAnsi="Arial" w:cs="Arial"/>
          <w:b/>
          <w:bCs/>
          <w:sz w:val="24"/>
          <w:szCs w:val="24"/>
        </w:rPr>
        <w:t xml:space="preserve"> </w:t>
      </w:r>
      <w:r w:rsidR="00EA6E80">
        <w:rPr>
          <w:rFonts w:ascii="Arial" w:hAnsi="Arial" w:cs="Arial"/>
          <w:b/>
          <w:bCs/>
          <w:sz w:val="24"/>
          <w:szCs w:val="24"/>
        </w:rPr>
        <w:t>Gminnej Bibliotece Publicznej w Kleszczowie</w:t>
      </w:r>
    </w:p>
    <w:p w:rsidR="00E95C8F" w:rsidRPr="006B1B30" w:rsidRDefault="00E95C8F" w:rsidP="00DB0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D1093B" w:rsidRPr="006B1B30" w:rsidRDefault="00D1093B" w:rsidP="00DB0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B1B30">
        <w:rPr>
          <w:rFonts w:ascii="Arial" w:hAnsi="Arial" w:cs="Arial"/>
          <w:i/>
          <w:sz w:val="20"/>
          <w:szCs w:val="20"/>
        </w:rPr>
        <w:t xml:space="preserve">Na podstawie art. 37 ust. </w:t>
      </w:r>
      <w:r w:rsidR="00D77891">
        <w:rPr>
          <w:rFonts w:ascii="Arial" w:hAnsi="Arial" w:cs="Arial"/>
          <w:i/>
          <w:sz w:val="20"/>
          <w:szCs w:val="20"/>
        </w:rPr>
        <w:t>1</w:t>
      </w:r>
      <w:r w:rsidRPr="006B1B30">
        <w:rPr>
          <w:rFonts w:ascii="Arial" w:hAnsi="Arial" w:cs="Arial"/>
          <w:i/>
          <w:sz w:val="20"/>
          <w:szCs w:val="20"/>
        </w:rPr>
        <w:t xml:space="preserve"> rozporządzenia Parlamentu Europejskiego i Rady </w:t>
      </w:r>
      <w:r w:rsidR="00E907FD" w:rsidRPr="006B1B30">
        <w:rPr>
          <w:rFonts w:ascii="Arial" w:hAnsi="Arial" w:cs="Arial"/>
          <w:i/>
          <w:sz w:val="20"/>
          <w:szCs w:val="20"/>
        </w:rPr>
        <w:t xml:space="preserve">(UE) </w:t>
      </w:r>
      <w:r w:rsidRPr="006B1B30">
        <w:rPr>
          <w:rFonts w:ascii="Arial" w:hAnsi="Arial" w:cs="Arial"/>
          <w:i/>
          <w:sz w:val="20"/>
          <w:szCs w:val="20"/>
        </w:rPr>
        <w:t xml:space="preserve">z </w:t>
      </w:r>
      <w:r w:rsidR="00E907FD" w:rsidRPr="006B1B30">
        <w:rPr>
          <w:rFonts w:ascii="Arial" w:hAnsi="Arial" w:cs="Arial"/>
          <w:i/>
          <w:sz w:val="20"/>
          <w:szCs w:val="20"/>
        </w:rPr>
        <w:t xml:space="preserve">dnia </w:t>
      </w:r>
      <w:r w:rsidRPr="006B1B30">
        <w:rPr>
          <w:rFonts w:ascii="Arial" w:hAnsi="Arial" w:cs="Arial"/>
          <w:i/>
          <w:sz w:val="20"/>
          <w:szCs w:val="20"/>
        </w:rPr>
        <w:t>27 kwietnia 2016 r.</w:t>
      </w:r>
      <w:r w:rsidR="00DB0948" w:rsidRPr="006B1B30">
        <w:rPr>
          <w:rFonts w:ascii="Arial" w:hAnsi="Arial" w:cs="Arial"/>
          <w:i/>
          <w:sz w:val="20"/>
          <w:szCs w:val="20"/>
        </w:rPr>
        <w:t xml:space="preserve"> </w:t>
      </w:r>
      <w:r w:rsidRPr="006B1B30">
        <w:rPr>
          <w:rFonts w:ascii="Arial" w:hAnsi="Arial" w:cs="Arial"/>
          <w:i/>
          <w:sz w:val="20"/>
          <w:szCs w:val="20"/>
        </w:rPr>
        <w:t>w sprawie ochrony osób fizycznych w związku z przetwarzaniem danych osobowych i w sprawie</w:t>
      </w:r>
      <w:r w:rsidR="00DB0948" w:rsidRPr="006B1B30">
        <w:rPr>
          <w:rFonts w:ascii="Arial" w:hAnsi="Arial" w:cs="Arial"/>
          <w:i/>
          <w:sz w:val="20"/>
          <w:szCs w:val="20"/>
        </w:rPr>
        <w:t xml:space="preserve"> </w:t>
      </w:r>
      <w:r w:rsidRPr="006B1B30">
        <w:rPr>
          <w:rFonts w:ascii="Arial" w:hAnsi="Arial" w:cs="Arial"/>
          <w:i/>
          <w:sz w:val="20"/>
          <w:szCs w:val="20"/>
        </w:rPr>
        <w:t xml:space="preserve">swobodnego przepływu takich danych </w:t>
      </w:r>
      <w:r w:rsidR="00E907FD" w:rsidRPr="006B1B30">
        <w:rPr>
          <w:rFonts w:ascii="Arial" w:hAnsi="Arial" w:cs="Arial"/>
          <w:i/>
          <w:sz w:val="20"/>
          <w:szCs w:val="20"/>
        </w:rPr>
        <w:t xml:space="preserve">(Dz. Urz. UE L 119 z 04.05.2016) </w:t>
      </w:r>
      <w:r w:rsidRPr="006B1B30">
        <w:rPr>
          <w:rFonts w:ascii="Arial" w:hAnsi="Arial" w:cs="Arial"/>
          <w:i/>
          <w:sz w:val="20"/>
          <w:szCs w:val="20"/>
        </w:rPr>
        <w:t xml:space="preserve">oraz uchylenia dyrektywy 95/46/WE </w:t>
      </w:r>
      <w:r w:rsidR="00BC5E97">
        <w:rPr>
          <w:rFonts w:ascii="Arial" w:hAnsi="Arial" w:cs="Arial"/>
          <w:i/>
          <w:sz w:val="20"/>
          <w:szCs w:val="20"/>
        </w:rPr>
        <w:t>oraz Ustawy z dnia 10 maja 2018 Dz.U.2018 poz. 1000</w:t>
      </w:r>
      <w:r w:rsidR="00E907FD" w:rsidRPr="006B1B30">
        <w:rPr>
          <w:rFonts w:ascii="Arial" w:hAnsi="Arial" w:cs="Arial"/>
          <w:i/>
          <w:sz w:val="20"/>
          <w:szCs w:val="20"/>
        </w:rPr>
        <w:t xml:space="preserve">  </w:t>
      </w:r>
      <w:r w:rsidRPr="006B1B30">
        <w:rPr>
          <w:rFonts w:ascii="Arial" w:hAnsi="Arial" w:cs="Arial"/>
          <w:i/>
          <w:sz w:val="20"/>
          <w:szCs w:val="20"/>
        </w:rPr>
        <w:t>zarządza się, co</w:t>
      </w:r>
      <w:r w:rsidR="00DB0948" w:rsidRPr="006B1B30">
        <w:rPr>
          <w:rFonts w:ascii="Arial" w:hAnsi="Arial" w:cs="Arial"/>
          <w:i/>
          <w:sz w:val="20"/>
          <w:szCs w:val="20"/>
        </w:rPr>
        <w:t xml:space="preserve">  </w:t>
      </w:r>
      <w:r w:rsidRPr="006B1B30">
        <w:rPr>
          <w:rFonts w:ascii="Arial" w:hAnsi="Arial" w:cs="Arial"/>
          <w:i/>
          <w:sz w:val="20"/>
          <w:szCs w:val="20"/>
        </w:rPr>
        <w:t>następuje:</w:t>
      </w:r>
    </w:p>
    <w:p w:rsidR="00DB0948" w:rsidRPr="006B1B30" w:rsidRDefault="00DB0948" w:rsidP="00DB0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0"/>
          <w:szCs w:val="10"/>
        </w:rPr>
      </w:pPr>
    </w:p>
    <w:p w:rsidR="009D2BD0" w:rsidRPr="006B1B30" w:rsidRDefault="00DB0948" w:rsidP="009D2B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B1B30">
        <w:rPr>
          <w:rFonts w:ascii="Arial" w:hAnsi="Arial" w:cs="Arial"/>
          <w:b/>
          <w:bCs/>
        </w:rPr>
        <w:t>§ 1</w:t>
      </w:r>
    </w:p>
    <w:p w:rsidR="00D1093B" w:rsidRPr="006B1B30" w:rsidRDefault="00D1093B" w:rsidP="009D2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B1B30">
        <w:rPr>
          <w:rFonts w:ascii="Arial" w:hAnsi="Arial" w:cs="Arial"/>
        </w:rPr>
        <w:t xml:space="preserve">Powołuje się </w:t>
      </w:r>
      <w:r w:rsidR="00F04575">
        <w:rPr>
          <w:rFonts w:ascii="Arial" w:hAnsi="Arial" w:cs="Arial"/>
        </w:rPr>
        <w:t>Pana</w:t>
      </w:r>
      <w:r w:rsidR="00DB0948" w:rsidRPr="006B1B30">
        <w:rPr>
          <w:rFonts w:ascii="Arial" w:hAnsi="Arial" w:cs="Arial"/>
        </w:rPr>
        <w:t xml:space="preserve"> </w:t>
      </w:r>
      <w:r w:rsidR="00F04575">
        <w:rPr>
          <w:rFonts w:ascii="Arial" w:hAnsi="Arial" w:cs="Arial"/>
        </w:rPr>
        <w:t xml:space="preserve">Arkadiusza </w:t>
      </w:r>
      <w:proofErr w:type="spellStart"/>
      <w:r w:rsidR="00F04575">
        <w:rPr>
          <w:rFonts w:ascii="Arial" w:hAnsi="Arial" w:cs="Arial"/>
        </w:rPr>
        <w:t>Liguzińskiego</w:t>
      </w:r>
      <w:proofErr w:type="spellEnd"/>
      <w:r w:rsidR="00DB0948" w:rsidRPr="006B1B30">
        <w:rPr>
          <w:rFonts w:ascii="Arial" w:hAnsi="Arial" w:cs="Arial"/>
        </w:rPr>
        <w:t xml:space="preserve"> </w:t>
      </w:r>
      <w:r w:rsidRPr="006B1B30">
        <w:rPr>
          <w:rFonts w:ascii="Arial" w:hAnsi="Arial" w:cs="Arial"/>
        </w:rPr>
        <w:t xml:space="preserve">na </w:t>
      </w:r>
      <w:r w:rsidR="00DB0948" w:rsidRPr="006B1B30">
        <w:rPr>
          <w:rFonts w:ascii="Arial" w:hAnsi="Arial" w:cs="Arial"/>
        </w:rPr>
        <w:t>Inspektora Ochrony Danych O</w:t>
      </w:r>
      <w:r w:rsidRPr="006B1B30">
        <w:rPr>
          <w:rFonts w:ascii="Arial" w:hAnsi="Arial" w:cs="Arial"/>
        </w:rPr>
        <w:t xml:space="preserve">sobowych w </w:t>
      </w:r>
      <w:r w:rsidR="00EA6E80">
        <w:rPr>
          <w:rFonts w:ascii="Arial" w:hAnsi="Arial" w:cs="Arial"/>
        </w:rPr>
        <w:t>Gminnej Bibliotece Publicznej w Kleszczowie.</w:t>
      </w:r>
    </w:p>
    <w:p w:rsidR="00DB0948" w:rsidRPr="006B1B30" w:rsidRDefault="00DB0948" w:rsidP="00DB0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B1B30">
        <w:rPr>
          <w:rFonts w:ascii="Arial" w:hAnsi="Arial" w:cs="Arial"/>
          <w:b/>
          <w:bCs/>
        </w:rPr>
        <w:t>§ 2</w:t>
      </w:r>
    </w:p>
    <w:p w:rsidR="004A5C2B" w:rsidRPr="006B1B30" w:rsidRDefault="00D1093B" w:rsidP="00DB0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B30">
        <w:rPr>
          <w:rFonts w:ascii="Arial" w:hAnsi="Arial" w:cs="Arial"/>
        </w:rPr>
        <w:t>Ustala się ramowy zakres zadań</w:t>
      </w:r>
      <w:r w:rsidR="00DB0948" w:rsidRPr="006B1B30">
        <w:rPr>
          <w:rFonts w:ascii="Arial" w:hAnsi="Arial" w:cs="Arial"/>
        </w:rPr>
        <w:t xml:space="preserve"> Inspektora Ochrony D</w:t>
      </w:r>
      <w:r w:rsidRPr="006B1B30">
        <w:rPr>
          <w:rFonts w:ascii="Arial" w:hAnsi="Arial" w:cs="Arial"/>
        </w:rPr>
        <w:t>anych</w:t>
      </w:r>
      <w:r w:rsidR="00DB0948" w:rsidRPr="006B1B30">
        <w:rPr>
          <w:rFonts w:ascii="Arial" w:hAnsi="Arial" w:cs="Arial"/>
        </w:rPr>
        <w:t xml:space="preserve"> Osobowych</w:t>
      </w:r>
      <w:r w:rsidRPr="006B1B30">
        <w:rPr>
          <w:rFonts w:ascii="Arial" w:hAnsi="Arial" w:cs="Arial"/>
        </w:rPr>
        <w:t>, o</w:t>
      </w:r>
      <w:r w:rsidR="00DB0948" w:rsidRPr="006B1B30">
        <w:rPr>
          <w:rFonts w:ascii="Arial" w:hAnsi="Arial" w:cs="Arial"/>
        </w:rPr>
        <w:t xml:space="preserve"> </w:t>
      </w:r>
      <w:r w:rsidRPr="006B1B30">
        <w:rPr>
          <w:rFonts w:ascii="Arial" w:hAnsi="Arial" w:cs="Arial"/>
        </w:rPr>
        <w:t xml:space="preserve">którym mowa </w:t>
      </w:r>
      <w:r w:rsidR="00DB0948" w:rsidRPr="006B1B30">
        <w:rPr>
          <w:rFonts w:ascii="Arial" w:hAnsi="Arial" w:cs="Arial"/>
        </w:rPr>
        <w:br/>
      </w:r>
      <w:r w:rsidRPr="006B1B30">
        <w:rPr>
          <w:rFonts w:ascii="Arial" w:hAnsi="Arial" w:cs="Arial"/>
        </w:rPr>
        <w:t>w §1, obejmujący</w:t>
      </w:r>
      <w:r w:rsidR="00DB0948" w:rsidRPr="006B1B30">
        <w:rPr>
          <w:rFonts w:ascii="Arial" w:hAnsi="Arial" w:cs="Arial"/>
        </w:rPr>
        <w:t xml:space="preserve"> </w:t>
      </w:r>
      <w:r w:rsidRPr="006B1B30">
        <w:rPr>
          <w:rFonts w:ascii="Arial" w:hAnsi="Arial" w:cs="Arial"/>
        </w:rPr>
        <w:t>w</w:t>
      </w:r>
      <w:r w:rsidR="00DB0948" w:rsidRPr="006B1B30">
        <w:rPr>
          <w:rFonts w:ascii="Arial" w:hAnsi="Arial" w:cs="Arial"/>
        </w:rPr>
        <w:t xml:space="preserve"> </w:t>
      </w:r>
      <w:r w:rsidRPr="006B1B30">
        <w:rPr>
          <w:rFonts w:ascii="Arial" w:hAnsi="Arial" w:cs="Arial"/>
        </w:rPr>
        <w:t>szczególności:</w:t>
      </w:r>
    </w:p>
    <w:p w:rsidR="00D1093B" w:rsidRPr="006B1B30" w:rsidRDefault="004A5C2B" w:rsidP="00831A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B1B30">
        <w:rPr>
          <w:rFonts w:ascii="Arial" w:hAnsi="Arial" w:cs="Arial"/>
        </w:rPr>
        <w:br/>
      </w:r>
      <w:r w:rsidR="00D1093B" w:rsidRPr="006B1B30">
        <w:rPr>
          <w:rFonts w:ascii="Arial" w:hAnsi="Arial" w:cs="Arial"/>
        </w:rPr>
        <w:t>1</w:t>
      </w:r>
      <w:r w:rsidR="00A70DB4" w:rsidRPr="006B1B30">
        <w:rPr>
          <w:rFonts w:ascii="Arial" w:hAnsi="Arial" w:cs="Arial"/>
        </w:rPr>
        <w:t>.</w:t>
      </w:r>
      <w:r w:rsidR="00D1093B" w:rsidRPr="006B1B30">
        <w:rPr>
          <w:rFonts w:ascii="Arial" w:hAnsi="Arial" w:cs="Arial"/>
        </w:rPr>
        <w:t xml:space="preserve"> informowanie administratora danych osobowych, podmiotu przetwarzają</w:t>
      </w:r>
      <w:r w:rsidR="00A70DB4" w:rsidRPr="006B1B30">
        <w:rPr>
          <w:rFonts w:ascii="Arial" w:hAnsi="Arial" w:cs="Arial"/>
        </w:rPr>
        <w:t xml:space="preserve">cego oraz </w:t>
      </w:r>
      <w:r w:rsidR="00D1093B" w:rsidRPr="006B1B30">
        <w:rPr>
          <w:rFonts w:ascii="Arial" w:hAnsi="Arial" w:cs="Arial"/>
        </w:rPr>
        <w:t>pracowników,</w:t>
      </w:r>
      <w:r w:rsidR="00A70DB4" w:rsidRPr="006B1B30">
        <w:rPr>
          <w:rFonts w:ascii="Arial" w:hAnsi="Arial" w:cs="Arial"/>
        </w:rPr>
        <w:t xml:space="preserve"> </w:t>
      </w:r>
      <w:r w:rsidR="00D1093B" w:rsidRPr="006B1B30">
        <w:rPr>
          <w:rFonts w:ascii="Arial" w:hAnsi="Arial" w:cs="Arial"/>
        </w:rPr>
        <w:t>którzy przetwarzają dane osobowe, o obowiązkach spoczywających na nich na mocy</w:t>
      </w:r>
      <w:r w:rsidR="00A70DB4" w:rsidRPr="006B1B30">
        <w:rPr>
          <w:rFonts w:ascii="Arial" w:hAnsi="Arial" w:cs="Arial"/>
        </w:rPr>
        <w:t xml:space="preserve"> </w:t>
      </w:r>
      <w:r w:rsidR="00D1093B" w:rsidRPr="006B1B30">
        <w:rPr>
          <w:rFonts w:ascii="Arial" w:hAnsi="Arial" w:cs="Arial"/>
        </w:rPr>
        <w:t>rozporządzenia Parlamentu Europejskiego i Rady z 27 kwietnia 2016 r. w sprawie ochrony osób</w:t>
      </w:r>
      <w:r w:rsidR="00A70DB4" w:rsidRPr="006B1B30">
        <w:rPr>
          <w:rFonts w:ascii="Arial" w:hAnsi="Arial" w:cs="Arial"/>
        </w:rPr>
        <w:t xml:space="preserve"> </w:t>
      </w:r>
      <w:r w:rsidR="00D1093B" w:rsidRPr="006B1B30">
        <w:rPr>
          <w:rFonts w:ascii="Arial" w:hAnsi="Arial" w:cs="Arial"/>
        </w:rPr>
        <w:t>fizycznych w związku z przetwarzaniem danych osobowych i w sprawie swobodnego przepływu</w:t>
      </w:r>
      <w:r w:rsidR="00A70DB4" w:rsidRPr="006B1B30">
        <w:rPr>
          <w:rFonts w:ascii="Arial" w:hAnsi="Arial" w:cs="Arial"/>
        </w:rPr>
        <w:t xml:space="preserve"> </w:t>
      </w:r>
      <w:r w:rsidR="00D1093B" w:rsidRPr="006B1B30">
        <w:rPr>
          <w:rFonts w:ascii="Arial" w:hAnsi="Arial" w:cs="Arial"/>
        </w:rPr>
        <w:t>takich danych oraz uchylenia dyrektywy 95/46/WE oraz innych przepisów Unii Europejskiej lub</w:t>
      </w:r>
      <w:r w:rsidR="00A70DB4" w:rsidRPr="006B1B30">
        <w:rPr>
          <w:rFonts w:ascii="Arial" w:hAnsi="Arial" w:cs="Arial"/>
        </w:rPr>
        <w:t xml:space="preserve"> </w:t>
      </w:r>
      <w:r w:rsidR="00D1093B" w:rsidRPr="006B1B30">
        <w:rPr>
          <w:rFonts w:ascii="Arial" w:hAnsi="Arial" w:cs="Arial"/>
        </w:rPr>
        <w:t>państw członkowskich o ochronie danych i doradzanie im w tej sprawie;</w:t>
      </w:r>
    </w:p>
    <w:p w:rsidR="00D1093B" w:rsidRPr="006B1B30" w:rsidRDefault="00D1093B" w:rsidP="00831A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B1B30">
        <w:rPr>
          <w:rFonts w:ascii="Arial" w:hAnsi="Arial" w:cs="Arial"/>
        </w:rPr>
        <w:t>2</w:t>
      </w:r>
      <w:r w:rsidR="00A70DB4" w:rsidRPr="006B1B30">
        <w:rPr>
          <w:rFonts w:ascii="Arial" w:hAnsi="Arial" w:cs="Arial"/>
        </w:rPr>
        <w:t>.</w:t>
      </w:r>
      <w:r w:rsidRPr="006B1B30">
        <w:rPr>
          <w:rFonts w:ascii="Arial" w:hAnsi="Arial" w:cs="Arial"/>
        </w:rPr>
        <w:t xml:space="preserve"> </w:t>
      </w:r>
      <w:r w:rsidR="00A70DB4" w:rsidRPr="006B1B30">
        <w:rPr>
          <w:rFonts w:ascii="Arial" w:hAnsi="Arial" w:cs="Arial"/>
        </w:rPr>
        <w:t xml:space="preserve"> </w:t>
      </w:r>
      <w:r w:rsidRPr="006B1B30">
        <w:rPr>
          <w:rFonts w:ascii="Arial" w:hAnsi="Arial" w:cs="Arial"/>
        </w:rPr>
        <w:t>monitorowanie przestrzegania rozporządzenia, o którym mowa w pkt</w:t>
      </w:r>
      <w:r w:rsidR="00EA6E80">
        <w:rPr>
          <w:rFonts w:ascii="Arial" w:hAnsi="Arial" w:cs="Arial"/>
        </w:rPr>
        <w:t>.</w:t>
      </w:r>
      <w:r w:rsidRPr="006B1B30">
        <w:rPr>
          <w:rFonts w:ascii="Arial" w:hAnsi="Arial" w:cs="Arial"/>
        </w:rPr>
        <w:t xml:space="preserve"> 1, innych przepisów Unii</w:t>
      </w:r>
      <w:r w:rsidR="00A70DB4" w:rsidRPr="006B1B30">
        <w:rPr>
          <w:rFonts w:ascii="Arial" w:hAnsi="Arial" w:cs="Arial"/>
        </w:rPr>
        <w:t xml:space="preserve"> </w:t>
      </w:r>
      <w:r w:rsidRPr="006B1B30">
        <w:rPr>
          <w:rFonts w:ascii="Arial" w:hAnsi="Arial" w:cs="Arial"/>
        </w:rPr>
        <w:t>Europejskiej lub państw członkowskich o ochronie danych oraz polityk</w:t>
      </w:r>
      <w:r w:rsidR="00A70DB4" w:rsidRPr="006B1B30">
        <w:rPr>
          <w:rFonts w:ascii="Arial" w:hAnsi="Arial" w:cs="Arial"/>
        </w:rPr>
        <w:t>i</w:t>
      </w:r>
      <w:r w:rsidRPr="006B1B30">
        <w:rPr>
          <w:rFonts w:ascii="Arial" w:hAnsi="Arial" w:cs="Arial"/>
        </w:rPr>
        <w:t xml:space="preserve"> administratora lub</w:t>
      </w:r>
      <w:r w:rsidR="00A70DB4" w:rsidRPr="006B1B30">
        <w:rPr>
          <w:rFonts w:ascii="Arial" w:hAnsi="Arial" w:cs="Arial"/>
        </w:rPr>
        <w:t xml:space="preserve"> </w:t>
      </w:r>
      <w:r w:rsidRPr="006B1B30">
        <w:rPr>
          <w:rFonts w:ascii="Arial" w:hAnsi="Arial" w:cs="Arial"/>
        </w:rPr>
        <w:t>podmiotu przetwarzającego w dziedzinie ochrony danych osobowych, w tym podział</w:t>
      </w:r>
      <w:r w:rsidR="00A70DB4" w:rsidRPr="006B1B30">
        <w:rPr>
          <w:rFonts w:ascii="Arial" w:hAnsi="Arial" w:cs="Arial"/>
        </w:rPr>
        <w:t xml:space="preserve"> </w:t>
      </w:r>
      <w:r w:rsidRPr="006B1B30">
        <w:rPr>
          <w:rFonts w:ascii="Arial" w:hAnsi="Arial" w:cs="Arial"/>
        </w:rPr>
        <w:t>obowiązków, działania zwiększające świadomość, szkolenia personelu uczestniczącego</w:t>
      </w:r>
      <w:r w:rsidR="00A70DB4" w:rsidRPr="006B1B30">
        <w:rPr>
          <w:rFonts w:ascii="Arial" w:hAnsi="Arial" w:cs="Arial"/>
        </w:rPr>
        <w:t xml:space="preserve"> </w:t>
      </w:r>
      <w:r w:rsidRPr="006B1B30">
        <w:rPr>
          <w:rFonts w:ascii="Arial" w:hAnsi="Arial" w:cs="Arial"/>
        </w:rPr>
        <w:t>w operacjach przetwarzania oraz powiązane z tym audyty;</w:t>
      </w:r>
    </w:p>
    <w:p w:rsidR="00D1093B" w:rsidRPr="006B1B30" w:rsidRDefault="00D1093B" w:rsidP="00831A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B1B30">
        <w:rPr>
          <w:rFonts w:ascii="Arial" w:hAnsi="Arial" w:cs="Arial"/>
        </w:rPr>
        <w:t>3</w:t>
      </w:r>
      <w:r w:rsidR="00A70DB4" w:rsidRPr="006B1B30">
        <w:rPr>
          <w:rFonts w:ascii="Arial" w:hAnsi="Arial" w:cs="Arial"/>
        </w:rPr>
        <w:t xml:space="preserve">. </w:t>
      </w:r>
      <w:r w:rsidRPr="006B1B30">
        <w:rPr>
          <w:rFonts w:ascii="Arial" w:hAnsi="Arial" w:cs="Arial"/>
        </w:rPr>
        <w:t>udzielanie na żądanie zaleceń</w:t>
      </w:r>
      <w:r w:rsidR="00A70DB4" w:rsidRPr="006B1B30">
        <w:rPr>
          <w:rFonts w:ascii="Arial" w:hAnsi="Arial" w:cs="Arial"/>
        </w:rPr>
        <w:t>,</w:t>
      </w:r>
      <w:r w:rsidRPr="006B1B30">
        <w:rPr>
          <w:rFonts w:ascii="Arial" w:hAnsi="Arial" w:cs="Arial"/>
        </w:rPr>
        <w:t xml:space="preserve"> co do oceny </w:t>
      </w:r>
      <w:r w:rsidR="00A70DB4" w:rsidRPr="006B1B30">
        <w:rPr>
          <w:rFonts w:ascii="Arial" w:hAnsi="Arial" w:cs="Arial"/>
        </w:rPr>
        <w:t xml:space="preserve">skutków dla ochrony danych oraz </w:t>
      </w:r>
      <w:r w:rsidRPr="006B1B30">
        <w:rPr>
          <w:rFonts w:ascii="Arial" w:hAnsi="Arial" w:cs="Arial"/>
        </w:rPr>
        <w:t>monitorowanie jej</w:t>
      </w:r>
      <w:r w:rsidR="00A70DB4" w:rsidRPr="006B1B30">
        <w:rPr>
          <w:rFonts w:ascii="Arial" w:hAnsi="Arial" w:cs="Arial"/>
        </w:rPr>
        <w:t xml:space="preserve"> </w:t>
      </w:r>
      <w:r w:rsidRPr="006B1B30">
        <w:rPr>
          <w:rFonts w:ascii="Arial" w:hAnsi="Arial" w:cs="Arial"/>
        </w:rPr>
        <w:t>wykonania zgodnie z art. 35 rozporządzenia, o którym mowa w pkt</w:t>
      </w:r>
      <w:r w:rsidR="00EA6E80">
        <w:rPr>
          <w:rFonts w:ascii="Arial" w:hAnsi="Arial" w:cs="Arial"/>
        </w:rPr>
        <w:t>.</w:t>
      </w:r>
      <w:r w:rsidRPr="006B1B30">
        <w:rPr>
          <w:rFonts w:ascii="Arial" w:hAnsi="Arial" w:cs="Arial"/>
        </w:rPr>
        <w:t xml:space="preserve"> 1;</w:t>
      </w:r>
    </w:p>
    <w:p w:rsidR="00D1093B" w:rsidRPr="006B1B30" w:rsidRDefault="00A70DB4" w:rsidP="00831A6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B1B30">
        <w:rPr>
          <w:rFonts w:ascii="Arial" w:hAnsi="Arial" w:cs="Arial"/>
        </w:rPr>
        <w:t xml:space="preserve">4.  </w:t>
      </w:r>
      <w:r w:rsidR="00D1093B" w:rsidRPr="006B1B30">
        <w:rPr>
          <w:rFonts w:ascii="Arial" w:hAnsi="Arial" w:cs="Arial"/>
        </w:rPr>
        <w:t xml:space="preserve"> współpraca z organem nadzorczym;</w:t>
      </w:r>
    </w:p>
    <w:p w:rsidR="00D1093B" w:rsidRPr="006B1B30" w:rsidRDefault="00A70DB4" w:rsidP="00831A6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B1B30">
        <w:rPr>
          <w:rFonts w:ascii="Arial" w:hAnsi="Arial" w:cs="Arial"/>
        </w:rPr>
        <w:t xml:space="preserve">5.  </w:t>
      </w:r>
      <w:r w:rsidR="00D1093B" w:rsidRPr="006B1B30">
        <w:rPr>
          <w:rFonts w:ascii="Arial" w:hAnsi="Arial" w:cs="Arial"/>
        </w:rPr>
        <w:t xml:space="preserve"> pełnienie funkcji punktu kontaktowego dla organu nadzorczego w kwestiach związanych</w:t>
      </w:r>
    </w:p>
    <w:p w:rsidR="00D1093B" w:rsidRPr="006B1B30" w:rsidRDefault="00D1093B" w:rsidP="00831A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B1B30">
        <w:rPr>
          <w:rFonts w:ascii="Arial" w:hAnsi="Arial" w:cs="Arial"/>
        </w:rPr>
        <w:t>z przetwarzaniem, w tym z uprzednimi konsulta</w:t>
      </w:r>
      <w:r w:rsidR="00A70DB4" w:rsidRPr="006B1B30">
        <w:rPr>
          <w:rFonts w:ascii="Arial" w:hAnsi="Arial" w:cs="Arial"/>
        </w:rPr>
        <w:t xml:space="preserve">cjami, o których mowa w art. 36  </w:t>
      </w:r>
      <w:r w:rsidRPr="006B1B30">
        <w:rPr>
          <w:rFonts w:ascii="Arial" w:hAnsi="Arial" w:cs="Arial"/>
        </w:rPr>
        <w:t>rozporządzenia,</w:t>
      </w:r>
      <w:r w:rsidR="00A70DB4" w:rsidRPr="006B1B30">
        <w:rPr>
          <w:rFonts w:ascii="Arial" w:hAnsi="Arial" w:cs="Arial"/>
        </w:rPr>
        <w:t xml:space="preserve"> </w:t>
      </w:r>
      <w:r w:rsidRPr="006B1B30">
        <w:rPr>
          <w:rFonts w:ascii="Arial" w:hAnsi="Arial" w:cs="Arial"/>
        </w:rPr>
        <w:t>o którym mowa w pkt</w:t>
      </w:r>
      <w:r w:rsidR="00EA6E80">
        <w:rPr>
          <w:rFonts w:ascii="Arial" w:hAnsi="Arial" w:cs="Arial"/>
        </w:rPr>
        <w:t>.</w:t>
      </w:r>
      <w:r w:rsidRPr="006B1B30">
        <w:rPr>
          <w:rFonts w:ascii="Arial" w:hAnsi="Arial" w:cs="Arial"/>
        </w:rPr>
        <w:t xml:space="preserve"> 1, oraz w stosownych przypadkach prowadzenie konsultacji we wszelkich</w:t>
      </w:r>
      <w:r w:rsidR="00A70DB4" w:rsidRPr="006B1B30">
        <w:rPr>
          <w:rFonts w:ascii="Arial" w:hAnsi="Arial" w:cs="Arial"/>
        </w:rPr>
        <w:t xml:space="preserve"> </w:t>
      </w:r>
      <w:r w:rsidRPr="006B1B30">
        <w:rPr>
          <w:rFonts w:ascii="Arial" w:hAnsi="Arial" w:cs="Arial"/>
        </w:rPr>
        <w:t>innych sprawach;</w:t>
      </w:r>
    </w:p>
    <w:p w:rsidR="00D1093B" w:rsidRPr="006B1B30" w:rsidRDefault="00A70DB4" w:rsidP="00831A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B1B30">
        <w:rPr>
          <w:rFonts w:ascii="Arial" w:hAnsi="Arial" w:cs="Arial"/>
        </w:rPr>
        <w:t xml:space="preserve">6. </w:t>
      </w:r>
      <w:r w:rsidR="00D1093B" w:rsidRPr="006B1B30">
        <w:rPr>
          <w:rFonts w:ascii="Arial" w:hAnsi="Arial" w:cs="Arial"/>
        </w:rPr>
        <w:t>pełnienie roli punktu kontaktowego dla osób, których dane dotyczą</w:t>
      </w:r>
      <w:r w:rsidRPr="006B1B30">
        <w:rPr>
          <w:rFonts w:ascii="Arial" w:hAnsi="Arial" w:cs="Arial"/>
        </w:rPr>
        <w:t xml:space="preserve">, we wszystkich </w:t>
      </w:r>
      <w:r w:rsidR="00D1093B" w:rsidRPr="006B1B30">
        <w:rPr>
          <w:rFonts w:ascii="Arial" w:hAnsi="Arial" w:cs="Arial"/>
        </w:rPr>
        <w:t>sprawach</w:t>
      </w:r>
      <w:r w:rsidRPr="006B1B30">
        <w:rPr>
          <w:rFonts w:ascii="Arial" w:hAnsi="Arial" w:cs="Arial"/>
        </w:rPr>
        <w:t xml:space="preserve">  </w:t>
      </w:r>
      <w:r w:rsidR="00D1093B" w:rsidRPr="006B1B30">
        <w:rPr>
          <w:rFonts w:ascii="Arial" w:hAnsi="Arial" w:cs="Arial"/>
        </w:rPr>
        <w:t>związanych z przetwarzaniem ich danych osobowych oraz z wykonywaniem praw</w:t>
      </w:r>
    </w:p>
    <w:p w:rsidR="00D1093B" w:rsidRPr="006B1B30" w:rsidRDefault="00D1093B" w:rsidP="00831A6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B1B30">
        <w:rPr>
          <w:rFonts w:ascii="Arial" w:hAnsi="Arial" w:cs="Arial"/>
        </w:rPr>
        <w:t>przysługujących im na mocy rozporządzenia, o którym mowa w pkt</w:t>
      </w:r>
      <w:r w:rsidR="00EA6E80">
        <w:rPr>
          <w:rFonts w:ascii="Arial" w:hAnsi="Arial" w:cs="Arial"/>
        </w:rPr>
        <w:t>.</w:t>
      </w:r>
      <w:r w:rsidRPr="006B1B30">
        <w:rPr>
          <w:rFonts w:ascii="Arial" w:hAnsi="Arial" w:cs="Arial"/>
        </w:rPr>
        <w:t xml:space="preserve"> 1;</w:t>
      </w:r>
    </w:p>
    <w:p w:rsidR="00D1093B" w:rsidRPr="006B1B30" w:rsidRDefault="00A70DB4" w:rsidP="00831A6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B1B30">
        <w:rPr>
          <w:rFonts w:ascii="Arial" w:hAnsi="Arial" w:cs="Arial"/>
        </w:rPr>
        <w:t xml:space="preserve">7.   </w:t>
      </w:r>
      <w:r w:rsidR="00D1093B" w:rsidRPr="006B1B30">
        <w:rPr>
          <w:rFonts w:ascii="Arial" w:hAnsi="Arial" w:cs="Arial"/>
        </w:rPr>
        <w:t>prowadzenie rejestru czynności lub rejestru kategorii czynności.</w:t>
      </w:r>
    </w:p>
    <w:p w:rsidR="00A70DB4" w:rsidRPr="006B1B30" w:rsidRDefault="00A70DB4" w:rsidP="00831A6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70DB4" w:rsidRPr="006B1B30" w:rsidRDefault="00A70DB4" w:rsidP="00831A6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6B1B30">
        <w:rPr>
          <w:rFonts w:ascii="Arial" w:hAnsi="Arial" w:cs="Arial"/>
          <w:b/>
          <w:bCs/>
        </w:rPr>
        <w:t>§ 3</w:t>
      </w:r>
    </w:p>
    <w:p w:rsidR="00D1093B" w:rsidRPr="006B1B30" w:rsidRDefault="00D1093B" w:rsidP="00EA6E8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</w:rPr>
      </w:pPr>
      <w:r w:rsidRPr="006B1B30">
        <w:rPr>
          <w:rFonts w:ascii="Arial" w:hAnsi="Arial" w:cs="Arial"/>
        </w:rPr>
        <w:t>Zarządzenie wchodzi w życie z dniem podjęcia, z mocą obowiązującą od dnia 25 maja 2018r.</w:t>
      </w:r>
    </w:p>
    <w:sectPr w:rsidR="00D1093B" w:rsidRPr="006B1B30" w:rsidSect="00C27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1093B"/>
    <w:rsid w:val="00041249"/>
    <w:rsid w:val="00153F0D"/>
    <w:rsid w:val="00162BA3"/>
    <w:rsid w:val="001B7179"/>
    <w:rsid w:val="00421753"/>
    <w:rsid w:val="004A5C2B"/>
    <w:rsid w:val="00502010"/>
    <w:rsid w:val="0059618E"/>
    <w:rsid w:val="006621F5"/>
    <w:rsid w:val="006B1B30"/>
    <w:rsid w:val="0072299D"/>
    <w:rsid w:val="007C0B39"/>
    <w:rsid w:val="007E549C"/>
    <w:rsid w:val="00831A69"/>
    <w:rsid w:val="008F61D8"/>
    <w:rsid w:val="009D2BD0"/>
    <w:rsid w:val="00A70DB4"/>
    <w:rsid w:val="00AC0955"/>
    <w:rsid w:val="00BC5E97"/>
    <w:rsid w:val="00C27C52"/>
    <w:rsid w:val="00D1093B"/>
    <w:rsid w:val="00D42D72"/>
    <w:rsid w:val="00D77891"/>
    <w:rsid w:val="00DB0948"/>
    <w:rsid w:val="00E47BC8"/>
    <w:rsid w:val="00E907FD"/>
    <w:rsid w:val="00E95C8F"/>
    <w:rsid w:val="00EA6E80"/>
    <w:rsid w:val="00F04575"/>
    <w:rsid w:val="00F5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7</cp:revision>
  <cp:lastPrinted>2018-06-05T06:59:00Z</cp:lastPrinted>
  <dcterms:created xsi:type="dcterms:W3CDTF">2018-05-21T06:38:00Z</dcterms:created>
  <dcterms:modified xsi:type="dcterms:W3CDTF">2018-06-05T06:59:00Z</dcterms:modified>
</cp:coreProperties>
</file>